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Crawford Frederick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 1.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owned in managed Trust account(s) where reporting person has no investment control.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Frederick J. Crawford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09344" TargetMode="External"/><Relationship Id="rId3" Type="http://schemas.openxmlformats.org/officeDocument/2006/relationships/hyperlink" Target="http://www.sec.gov/cgi-bin/browse-edgar?action=getcompany&amp;CIK=000004907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403</Words>
  <Characters>2233</Characters>
  <CharactersWithSpaces>2588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