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jc w:val="center"/>
        <w:ind w:left="20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UNITED STATES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left="20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SECURITIES AND EXCHANGE COMMISSION</w:t>
      </w:r>
    </w:p>
    <w:p>
      <w:pPr>
        <w:jc w:val="center"/>
        <w:ind w:left="20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Washington, D.C. 20549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378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144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224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NOTICE OF PROPOSED SALE OF SECURITIES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center"/>
        <w:ind w:left="20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RULE 144 UNDER THE SECURITIES ACT OF 1933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1402" w:right="420" w:hanging="1399"/>
        <w:spacing w:after="0" w:line="349" w:lineRule="auto"/>
        <w:tabs>
          <w:tab w:leader="none" w:pos="138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ATTENTION: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Transmit for filing 3 copies of this form concurrently with either placing an order with a broker to execute sale or executing a sale directly with a market maker.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-5080</wp:posOffset>
            </wp:positionV>
            <wp:extent cx="5364480" cy="15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448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"/>
        <w:spacing w:after="0"/>
        <w:tabs>
          <w:tab w:leader="none" w:pos="5041" w:val="left"/>
          <w:tab w:leader="none" w:pos="724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1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(a)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NAME OF ISSUER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(Please type or print)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(b) IRS IDENT. NO.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(c) S.E.C. FILE NO.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9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OMB Number:</w:t>
            </w:r>
          </w:p>
        </w:tc>
        <w:tc>
          <w:tcPr>
            <w:tcW w:w="2240" w:type="dxa"/>
            <w:vAlign w:val="bottom"/>
          </w:tcPr>
          <w:p>
            <w:pPr>
              <w:jc w:val="right"/>
              <w:ind w:right="1215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3235-0101</w:t>
            </w:r>
          </w:p>
        </w:tc>
      </w:tr>
      <w:tr>
        <w:trPr>
          <w:trHeight w:val="157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Expires:</w:t>
            </w:r>
          </w:p>
        </w:tc>
        <w:tc>
          <w:tcPr>
            <w:tcW w:w="2240" w:type="dxa"/>
            <w:vAlign w:val="bottom"/>
          </w:tcPr>
          <w:p>
            <w:pPr>
              <w:jc w:val="right"/>
              <w:ind w:right="1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December 31, 2018</w:t>
            </w:r>
          </w:p>
        </w:tc>
      </w:tr>
    </w:tbl>
    <w:p>
      <w:pPr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Estimated average burden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hours per response. . . . . . . . . 1.00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2540</wp:posOffset>
            </wp:positionV>
            <wp:extent cx="1951990" cy="158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99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SEC USE ONLY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-3175</wp:posOffset>
            </wp:positionV>
            <wp:extent cx="1951990" cy="158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99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DOCUMENT SEQUENCE NO.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5715</wp:posOffset>
            </wp:positionV>
            <wp:extent cx="1951990" cy="15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99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CUSIP NUMBER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8890</wp:posOffset>
            </wp:positionV>
            <wp:extent cx="1951990" cy="15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99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WORK LOCATION</w:t>
      </w:r>
    </w:p>
    <w:p>
      <w:pPr>
        <w:spacing w:after="0" w:line="85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242" w:space="200"/>
            <w:col w:w="3080"/>
          </w:cols>
          <w:pgMar w:left="238" w:top="123" w:right="139" w:bottom="1440" w:gutter="0" w:footer="0" w:header="0"/>
        </w:sectPr>
      </w:pPr>
    </w:p>
    <w:tbl>
      <w:tblPr>
        <w:tblLayout w:type="fixed"/>
        <w:tblInd w:w="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Humana Inc.</w:t>
            </w: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61-0647538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1-5975</w:t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1 (d) ADDRESS OF ISSUER</w:t>
            </w:r>
          </w:p>
        </w:tc>
        <w:tc>
          <w:tcPr>
            <w:tcW w:w="12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STREET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CITY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5"/>
              </w:rPr>
              <w:t>STATE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9"/>
              </w:rPr>
              <w:t>ZIP CODE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jc w:val="right"/>
              <w:ind w:right="8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 xml:space="preserve">(e)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TELEPHONE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500 West Main Street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Louisville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KY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40202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AREA CODE</w:t>
            </w:r>
          </w:p>
        </w:tc>
        <w:tc>
          <w:tcPr>
            <w:tcW w:w="116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NUMBER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jc w:val="right"/>
              <w:ind w:right="8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3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580-1000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40" w:type="dxa"/>
            <w:vAlign w:val="bottom"/>
            <w:gridSpan w:val="4"/>
          </w:tcPr>
          <w:p>
            <w:pPr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 xml:space="preserve">2 </w:t>
            </w:r>
            <w:r>
              <w:rPr>
                <w:rFonts w:ascii="Arial" w:cs="Arial" w:eastAsia="Arial" w:hAnsi="Arial"/>
                <w:sz w:val="11"/>
                <w:szCs w:val="11"/>
                <w:i w:val="1"/>
                <w:iCs w:val="1"/>
                <w:color w:val="auto"/>
              </w:rPr>
              <w:t>(a)</w:t>
            </w: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 xml:space="preserve"> NAME OF PERSON FOR WHOSE ACCOUNT THE SECURITIES ARE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jc w:val="center"/>
              <w:ind w:left="417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(b) RELATIONSHIP TO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256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(c) ADDRESS STREET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137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CITY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jc w:val="center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5"/>
              </w:rPr>
              <w:t>STATE</w:t>
            </w: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ZIP CODE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TO BE SOLD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ISSUER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Timothy S. Huval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jc w:val="center"/>
              <w:ind w:lef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Chief Human Resources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500 W. Main Street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Louisville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KY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40202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4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Officer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20" w:type="dxa"/>
            <w:vAlign w:val="bottom"/>
            <w:tcBorders>
              <w:bottom w:val="single" w:sz="8" w:color="auto"/>
            </w:tcBorders>
            <w:gridSpan w:val="12"/>
          </w:tcPr>
          <w:p>
            <w:pPr>
              <w:ind w:left="6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i w:val="1"/>
                <w:iCs w:val="1"/>
                <w:color w:val="auto"/>
              </w:rPr>
              <w:t xml:space="preserve">INSTRUCTION: 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The person filing this notice should contact the issuer to obtain the I.R.S. identification Number and the S.E.C. File Number</w:t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3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(a)</w:t>
            </w:r>
          </w:p>
        </w:tc>
        <w:tc>
          <w:tcPr>
            <w:tcW w:w="130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(b)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(c)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736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(e)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317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(f)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(g)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 of the Class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USE ONLY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center"/>
              <w:ind w:left="19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Aggregate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ind w:left="19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8"/>
              </w:rPr>
              <w:t>Number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right="1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Approximate Date of Sale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left="45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Name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 xml:space="preserve">of Securities   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Name and Address of Each Broker Through Whom</w:t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ind w:left="17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Shares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53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Market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ind w:left="19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jc w:val="center"/>
              <w:ind w:right="397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 Instr. 3(f))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left="45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Each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To Be Sold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14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the Securities Are To Be Offered or Each Market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or Other Units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Value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ind w:lef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or Other Units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(MO. DAY YR.)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9"/>
              </w:rPr>
              <w:t>Securities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gridSpan w:val="2"/>
          </w:tcPr>
          <w:p>
            <w:pPr>
              <w:ind w:left="3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Maker who is Acquiring the Securities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Broker-Dealer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ind w:left="17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To Be Sold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center"/>
              <w:ind w:left="196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(See Instr. 3(d)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ind w:left="196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Outstanding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left="436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Exchange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8"/>
              </w:rPr>
              <w:t>File 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jc w:val="center"/>
              <w:ind w:right="8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(See Instr. 3 (c))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(See Instr. 3(e))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(See 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3 g))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Common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Charles Schwab &amp; Co., Inc.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5,165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center"/>
              <w:ind w:lef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$1,783,345.375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137,186,880 as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11/8/2018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NYSE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9899 Schwab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center"/>
              <w:ind w:left="19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based on FMV on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ind w:left="19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of 9/30/2018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Lone Tree, CO 80124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jc w:val="center"/>
              <w:ind w:right="8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11/7/2018 of $345.275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33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INSTRUCTIONS:</w:t>
            </w:r>
          </w:p>
        </w:tc>
        <w:tc>
          <w:tcPr>
            <w:tcW w:w="82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(a) Title of the class of securities to be sold</w:t>
            </w:r>
          </w:p>
        </w:tc>
      </w:tr>
      <w:tr>
        <w:trPr>
          <w:trHeight w:val="147"/>
        </w:trPr>
        <w:tc>
          <w:tcPr>
            <w:tcW w:w="32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(a)</w:t>
            </w:r>
          </w:p>
        </w:tc>
        <w:tc>
          <w:tcPr>
            <w:tcW w:w="300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Name of Issuer</w:t>
            </w:r>
          </w:p>
        </w:tc>
        <w:tc>
          <w:tcPr>
            <w:tcW w:w="880" w:type="dxa"/>
            <w:vAlign w:val="bottom"/>
          </w:tcPr>
          <w:p>
            <w:pPr>
              <w:ind w:left="7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(b)</w:t>
            </w:r>
          </w:p>
        </w:tc>
        <w:tc>
          <w:tcPr>
            <w:tcW w:w="732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Name and Address of each broker through whom the securities are intended to be sold</w:t>
            </w:r>
          </w:p>
        </w:tc>
      </w:tr>
      <w:tr>
        <w:trPr>
          <w:trHeight w:val="147"/>
        </w:trPr>
        <w:tc>
          <w:tcPr>
            <w:tcW w:w="320" w:type="dxa"/>
            <w:vAlign w:val="bottom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(b)</w:t>
            </w:r>
          </w:p>
        </w:tc>
        <w:tc>
          <w:tcPr>
            <w:tcW w:w="300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Issuer's I.R.S. Identification Number</w:t>
            </w:r>
          </w:p>
        </w:tc>
        <w:tc>
          <w:tcPr>
            <w:tcW w:w="880" w:type="dxa"/>
            <w:vAlign w:val="bottom"/>
          </w:tcPr>
          <w:p>
            <w:pPr>
              <w:ind w:left="7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(c)</w:t>
            </w:r>
          </w:p>
        </w:tc>
        <w:tc>
          <w:tcPr>
            <w:tcW w:w="732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Number of shares or other units to be sold (if debt securities, give the aggregate face amount)</w:t>
            </w:r>
          </w:p>
        </w:tc>
      </w:tr>
      <w:tr>
        <w:trPr>
          <w:trHeight w:val="147"/>
        </w:trPr>
        <w:tc>
          <w:tcPr>
            <w:tcW w:w="320" w:type="dxa"/>
            <w:vAlign w:val="bottom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(c)</w:t>
            </w:r>
          </w:p>
        </w:tc>
        <w:tc>
          <w:tcPr>
            <w:tcW w:w="300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Issuer's S.E.C. file number, if any</w:t>
            </w:r>
          </w:p>
        </w:tc>
        <w:tc>
          <w:tcPr>
            <w:tcW w:w="8200" w:type="dxa"/>
            <w:vAlign w:val="bottom"/>
            <w:gridSpan w:val="2"/>
          </w:tcPr>
          <w:p>
            <w:pPr>
              <w:ind w:left="7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(d) Aggregate market value of the securities to be sold as of a specified date within 10 days prior to the filing of this notice</w:t>
            </w:r>
          </w:p>
        </w:tc>
      </w:tr>
      <w:tr>
        <w:trPr>
          <w:trHeight w:val="147"/>
        </w:trPr>
        <w:tc>
          <w:tcPr>
            <w:tcW w:w="320" w:type="dxa"/>
            <w:vAlign w:val="bottom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(d)</w:t>
            </w:r>
          </w:p>
        </w:tc>
        <w:tc>
          <w:tcPr>
            <w:tcW w:w="300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Issuer's address, including zip code</w:t>
            </w:r>
          </w:p>
        </w:tc>
        <w:tc>
          <w:tcPr>
            <w:tcW w:w="880" w:type="dxa"/>
            <w:vAlign w:val="bottom"/>
          </w:tcPr>
          <w:p>
            <w:pPr>
              <w:ind w:left="7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(e)</w:t>
            </w:r>
          </w:p>
        </w:tc>
        <w:tc>
          <w:tcPr>
            <w:tcW w:w="732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Number of shares or other units of the class outstanding, or if debt securities the face amount thereof outstanding, as shown</w:t>
            </w:r>
          </w:p>
        </w:tc>
      </w:tr>
      <w:tr>
        <w:trPr>
          <w:trHeight w:val="157"/>
        </w:trPr>
        <w:tc>
          <w:tcPr>
            <w:tcW w:w="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(e)</w:t>
            </w:r>
          </w:p>
        </w:tc>
        <w:tc>
          <w:tcPr>
            <w:tcW w:w="3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Issuer's telephone number, including area code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by the most recent report or statement published by the issuer</w:t>
            </w:r>
          </w:p>
        </w:tc>
      </w:tr>
    </w:tbl>
    <w:p>
      <w:pPr>
        <w:ind w:left="4202" w:hanging="181"/>
        <w:spacing w:after="0" w:line="236" w:lineRule="auto"/>
        <w:tabs>
          <w:tab w:leader="none" w:pos="420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Approximate date on which the securities are to be sold</w:t>
      </w:r>
    </w:p>
    <w:p>
      <w:pPr>
        <w:ind w:left="4242" w:hanging="221"/>
        <w:spacing w:after="0" w:line="236" w:lineRule="auto"/>
        <w:tabs>
          <w:tab w:leader="none" w:pos="42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Name of each securities exchange, if any, on which the securities are intended to be sold</w:t>
      </w:r>
    </w:p>
    <w:p>
      <w:pPr>
        <w:ind w:left="122" w:hanging="122"/>
        <w:spacing w:after="0" w:line="237" w:lineRule="auto"/>
        <w:tabs>
          <w:tab w:leader="none" w:pos="12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(a) Name of person for whose account the securities are to be sold</w:t>
      </w:r>
    </w:p>
    <w:p>
      <w:pPr>
        <w:ind w:left="382" w:hanging="218"/>
        <w:spacing w:after="0"/>
        <w:tabs>
          <w:tab w:leader="none" w:pos="382" w:val="left"/>
        </w:tabs>
        <w:numPr>
          <w:ilvl w:val="1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Such person's relationship to the issuer (e.g., officer, director, 10%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stockholder, or member of immediate family of any of the foregoing)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12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(c)  Such person's address, including zip code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502" w:right="2900" w:hanging="6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ind w:left="1000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SEC 1147 (08-07)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222250</wp:posOffset>
            </wp:positionV>
            <wp:extent cx="7259320" cy="15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932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2"/>
          </w:cols>
          <w:pgMar w:left="238" w:top="123" w:right="139" w:bottom="1440" w:gutter="0" w:footer="0" w:header="0"/>
          <w:type w:val="continuous"/>
        </w:sectPr>
      </w:pPr>
    </w:p>
    <w:bookmarkStart w:id="2" w:name="page3"/>
    <w:bookmarkEnd w:id="2"/>
    <w:p>
      <w:pPr>
        <w:jc w:val="center"/>
        <w:ind w:righ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TABLE I - SECURITIES TO BE SOLD</w:t>
      </w:r>
    </w:p>
    <w:p>
      <w:pPr>
        <w:jc w:val="center"/>
        <w:ind w:right="1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Furnish the following information with respect to the acquisition of the securities to be sold</w:t>
      </w:r>
    </w:p>
    <w:p>
      <w:pPr>
        <w:jc w:val="center"/>
        <w:ind w:righ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and with respect to the payment of all or any part of the purchase price or other consideration therefor.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Title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ind w:right="463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5"/>
              </w:rPr>
              <w:t>Date you</w:t>
            </w:r>
          </w:p>
        </w:tc>
        <w:tc>
          <w:tcPr>
            <w:tcW w:w="3100" w:type="dxa"/>
            <w:vAlign w:val="bottom"/>
          </w:tcPr>
          <w:p>
            <w:pPr>
              <w:jc w:val="center"/>
              <w:ind w:right="599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6"/>
              </w:rPr>
              <w:t>Nature of Acquisition Transaction</w:t>
            </w:r>
          </w:p>
        </w:tc>
        <w:tc>
          <w:tcPr>
            <w:tcW w:w="2280" w:type="dxa"/>
            <w:vAlign w:val="bottom"/>
          </w:tcPr>
          <w:p>
            <w:pPr>
              <w:jc w:val="center"/>
              <w:ind w:righ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5"/>
              </w:rPr>
              <w:t>Name of the Person from Whom Acquired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9"/>
              </w:rPr>
              <w:t>Amount of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5"/>
              </w:rPr>
              <w:t>Date of</w:t>
            </w:r>
          </w:p>
        </w:tc>
        <w:tc>
          <w:tcPr>
            <w:tcW w:w="1460" w:type="dxa"/>
            <w:vAlign w:val="bottom"/>
          </w:tcPr>
          <w:p>
            <w:pPr>
              <w:jc w:val="center"/>
              <w:ind w:right="19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Nature of Payment</w:t>
            </w: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1"/>
              </w:rPr>
              <w:t>the Class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6"/>
              </w:rPr>
              <w:t>Acquired</w:t>
            </w:r>
          </w:p>
        </w:tc>
        <w:tc>
          <w:tcPr>
            <w:tcW w:w="3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i w:val="1"/>
                <w:iCs w:val="1"/>
                <w:color w:val="auto"/>
                <w:w w:val="95"/>
              </w:rPr>
              <w:t>(if gift, also give date donor acquired</w:t>
            </w:r>
          </w:p>
        </w:tc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Securities Acquired</w:t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2"/>
              </w:rPr>
              <w:t>Payment</w:t>
            </w: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Common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11/8/2018</w:t>
            </w:r>
          </w:p>
        </w:tc>
        <w:tc>
          <w:tcPr>
            <w:tcW w:w="3100" w:type="dxa"/>
            <w:vAlign w:val="bottom"/>
          </w:tcPr>
          <w:p>
            <w:pPr>
              <w:jc w:val="center"/>
              <w:ind w:righ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Stock Option Exercise</w:t>
            </w:r>
          </w:p>
        </w:tc>
        <w:tc>
          <w:tcPr>
            <w:tcW w:w="228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Issuer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5,165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11/8/2018</w:t>
            </w:r>
          </w:p>
        </w:tc>
        <w:tc>
          <w:tcPr>
            <w:tcW w:w="146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Cash</w:t>
            </w:r>
          </w:p>
        </w:tc>
      </w:tr>
      <w:tr>
        <w:trPr>
          <w:trHeight w:val="138"/>
        </w:trPr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4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INSTRUCTIONS:</w:t>
            </w:r>
          </w:p>
        </w:tc>
        <w:tc>
          <w:tcPr>
            <w:tcW w:w="40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22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If the securities were purchased and full payment therefor was not made in cash at</w:t>
            </w:r>
          </w:p>
        </w:tc>
        <w:tc>
          <w:tcPr>
            <w:tcW w:w="2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the time of purchase, explain in the table or in a note thereto the nature of the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</w:tbl>
    <w:p>
      <w:pPr>
        <w:ind w:left="12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consideration given. If the consideration consisted of any note or other obligation,</w:t>
      </w:r>
    </w:p>
    <w:p>
      <w:pPr>
        <w:ind w:left="12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or if payment was made in installments describe the arrangement and state when</w:t>
      </w:r>
    </w:p>
    <w:p>
      <w:pPr>
        <w:ind w:left="12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the note or other obligation was discharged in full or the last installment paid.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u w:val="single" w:color="auto"/>
          <w:color w:val="auto"/>
        </w:rPr>
        <w:t>_____________________________________________________________________________________________________________________________________________________________________________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TABLE II - SECURITIES SOLD DURING THE PAST 3 MONTHS</w:t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Furnish the following information as to all securities of the issuer sold during the past 3 months by the person for whose account the securities are to be sold.</w:t>
      </w:r>
    </w:p>
    <w:p>
      <w:pPr>
        <w:spacing w:after="0" w:line="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ind w:right="1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4"/>
              </w:rPr>
              <w:t>Amount of</w:t>
            </w:r>
          </w:p>
        </w:tc>
        <w:tc>
          <w:tcPr>
            <w:tcW w:w="1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160" w:type="dxa"/>
            <w:vAlign w:val="bottom"/>
            <w:tcBorders>
              <w:bottom w:val="single" w:sz="8" w:color="auto"/>
            </w:tcBorders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Name and Address of Seller</w:t>
            </w:r>
          </w:p>
        </w:tc>
        <w:tc>
          <w:tcPr>
            <w:tcW w:w="2760" w:type="dxa"/>
            <w:vAlign w:val="bottom"/>
            <w:tcBorders>
              <w:bottom w:val="single" w:sz="8" w:color="auto"/>
            </w:tcBorders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Title of Securities Sold</w:t>
            </w: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Sale</w:t>
            </w: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9"/>
              </w:rPr>
              <w:t>Securities Sold</w:t>
            </w: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Gross Proceeds</w:t>
            </w:r>
          </w:p>
        </w:tc>
      </w:tr>
      <w:tr>
        <w:trPr>
          <w:trHeight w:val="201"/>
        </w:trPr>
        <w:tc>
          <w:tcPr>
            <w:tcW w:w="418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67"/>
        </w:trPr>
        <w:tc>
          <w:tcPr>
            <w:tcW w:w="4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INSTRUCTIONS:</w:t>
            </w:r>
          </w:p>
        </w:tc>
        <w:tc>
          <w:tcPr>
            <w:tcW w:w="2760" w:type="dxa"/>
            <w:vAlign w:val="bottom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ATTENTION: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</w:tbl>
    <w:p>
      <w:pPr>
        <w:spacing w:after="0" w:line="2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See the definition of "person" in paragraph (a) of Rule 144. Information is to be given not only as to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The person for whose account the securities to which this notice relates are to be sold hereby represents by signing this notice that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9"/>
        </w:trPr>
        <w:tc>
          <w:tcPr>
            <w:tcW w:w="11420" w:type="dxa"/>
            <w:vAlign w:val="bottom"/>
            <w:gridSpan w:val="6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vertAlign w:val="subscript"/>
              </w:rPr>
              <w:t>the person for whose account the securities are to be sold but also as to all other persons included in</w:t>
            </w:r>
            <w:r>
              <w:rPr>
                <w:rFonts w:ascii="Arial" w:cs="Arial" w:eastAsia="Arial" w:hAnsi="Arial"/>
                <w:sz w:val="9"/>
                <w:szCs w:val="9"/>
                <w:i w:val="1"/>
                <w:iCs w:val="1"/>
                <w:color w:val="auto"/>
              </w:rPr>
              <w:t>he does not know any material adverse information in regard to the current and prospective operations of the issuer of the</w:t>
            </w:r>
          </w:p>
        </w:tc>
      </w:tr>
      <w:tr>
        <w:trPr>
          <w:trHeight w:val="147"/>
        </w:trPr>
        <w:tc>
          <w:tcPr>
            <w:tcW w:w="11420" w:type="dxa"/>
            <w:vAlign w:val="bottom"/>
            <w:gridSpan w:val="6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bscript"/>
              </w:rPr>
              <w:t>that definition.  In addition, information shall be given as to sales by all persons whose sales are</w:t>
            </w:r>
            <w:r>
              <w:rPr>
                <w:rFonts w:ascii="Arial" w:cs="Arial" w:eastAsia="Arial" w:hAnsi="Arial"/>
                <w:sz w:val="9"/>
                <w:szCs w:val="9"/>
                <w:i w:val="1"/>
                <w:iCs w:val="1"/>
                <w:color w:val="auto"/>
              </w:rPr>
              <w:t>securities to be sold which has not been publicly disclosed. If each person has adopted a written trading plan or given trading</w:t>
            </w:r>
          </w:p>
        </w:tc>
      </w:tr>
      <w:tr>
        <w:trPr>
          <w:trHeight w:val="61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100" w:type="dxa"/>
            <w:vAlign w:val="bottom"/>
            <w:gridSpan w:val="3"/>
          </w:tcPr>
          <w:p>
            <w:pPr>
              <w:ind w:left="108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instructions to satisfy Rule 10b5-1 under the Exchange Act, by signing the form and indicating the date that the plan was adopted</w:t>
            </w:r>
          </w:p>
        </w:tc>
      </w:tr>
      <w:tr>
        <w:trPr>
          <w:trHeight w:val="123"/>
        </w:trPr>
        <w:tc>
          <w:tcPr>
            <w:tcW w:w="11420" w:type="dxa"/>
            <w:vAlign w:val="bottom"/>
            <w:gridSpan w:val="6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vertAlign w:val="superscript"/>
              </w:rPr>
              <w:t>required by paragraph (e) of Rule 144 to be aggregated with sales for the account of the person filing</w:t>
            </w:r>
            <w:r>
              <w:rPr>
                <w:rFonts w:ascii="Arial" w:cs="Arial" w:eastAsia="Arial" w:hAnsi="Arial"/>
                <w:sz w:val="8"/>
                <w:szCs w:val="8"/>
                <w:i w:val="1"/>
                <w:iCs w:val="1"/>
                <w:color w:val="auto"/>
              </w:rPr>
              <w:t>or the instruction given, that person makes such representation as of the plan adoption or instruction date.</w:t>
            </w:r>
          </w:p>
        </w:tc>
      </w:tr>
      <w:tr>
        <w:trPr>
          <w:trHeight w:val="165"/>
        </w:trPr>
        <w:tc>
          <w:tcPr>
            <w:tcW w:w="4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this notice.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90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11/8/2018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auto"/>
            </w:tcBorders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/s/ Timothy S. Huval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5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DATE OF NOTICE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20" w:type="dxa"/>
            <w:vAlign w:val="bottom"/>
            <w:gridSpan w:val="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(SIGNATURE)</w:t>
            </w:r>
          </w:p>
        </w:tc>
      </w:tr>
    </w:tbl>
    <w:p>
      <w:pPr>
        <w:spacing w:after="0" w:line="155" w:lineRule="exact"/>
        <w:rPr>
          <w:sz w:val="20"/>
          <w:szCs w:val="20"/>
          <w:color w:val="auto"/>
        </w:rPr>
      </w:pPr>
    </w:p>
    <w:p>
      <w:pPr>
        <w:jc w:val="center"/>
        <w:ind w:right="6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 OF PLAN OR GIVING OF INSTRUCTION,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jc w:val="center"/>
        <w:ind w:right="6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IF RELYING ON RULE 10B5-1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i w:val="1"/>
          <w:iCs w:val="1"/>
          <w:color w:val="auto"/>
        </w:rPr>
        <w:t>This notice shall be signed by the person for whose account the securities are to be sold. At least one copy of the notice shall be manually signed.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i w:val="1"/>
          <w:iCs w:val="1"/>
          <w:color w:val="auto"/>
        </w:rPr>
        <w:t>Any copies not manually signed shall bear typed or printed signatures.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180"/>
        <w:spacing w:after="0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ATTENTION:</w:t>
        <w:tab/>
        <w:t>Intentional misstatements or omission of facts constitute Federal Criminal Violations (See 18 U.S.C. 1001)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13335</wp:posOffset>
            </wp:positionV>
            <wp:extent cx="7259320" cy="15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932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SEC 1147 (02-08)</w:t>
      </w:r>
    </w:p>
    <w:sectPr>
      <w:pgSz w:w="11900" w:h="16838" w:orient="portrait"/>
      <w:cols w:equalWidth="0" w:num="1">
        <w:col w:w="11440"/>
      </w:cols>
      <w:pgMar w:left="240" w:top="256" w:right="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(%1)"/>
      <w:numFmt w:val="lowerLetter"/>
      <w:start w:val="6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2"/>
    </w:lvl>
    <w:lvl w:ilvl="1">
      <w:lvlJc w:val="left"/>
      <w:lvlText w:val="(%2)"/>
      <w:numFmt w:val="lowerLetter"/>
      <w:start w:val="2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2019-12-05T06:22:47Z</dcterms:created>
  <dcterms:modified xsi:type="dcterms:W3CDTF">2019-12-05T06:22:47Z</dcterms:modified>
</cp:coreProperties>
</file>